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162 571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полимерный АЗП-РА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Минимальная токовая нагрузка, А 5</w:t>
              <w:br/>
              <w:t>
Скорость анодного растворения, кг/А-год 0,01…0,06</w:t>
              <w:br/>
              <w:t>
Габаритные размеры электрода, мм:</w:t>
              <w:br/>
              <w:t>
диаметр, не менее;</w:t>
              <w:br/>
              <w:t>
- длина (высота), не менее;</w:t>
              <w:br/>
              <w:t>
-масса электрода, кг, не более	  50±1</w:t>
              <w:br/>
              <w:t>
  1500</w:t>
              <w:br/>
              <w:t>
   5,0</w:t>
              <w:br/>
              <w:t>
Марка кабель-вывода 	КГН-ХЛ ЭХЗ 1 х 10</w:t>
              <w:br/>
              <w:t>
Длина кабель-вывода, м, не менее 	2,0</w:t>
              <w:br/>
              <w:t>
Температура эксплуатации, °С 	от 0 до плюс 60</w:t>
              <w:br/>
              <w:t>
Гарантийный срок не менее 3 лет с даты ввода в эксплуатацию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Преобразователь для катодной защиты импульсный ИПКЗ-М-РА-Т4-1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Номинальная выходная мощность, кВт:1,0 </w:t>
              <w:br/>
              <w:t>
Номинальный выходной ток, А: 20 </w:t>
              <w:br/>
              <w:t>
Номинальное выходное напряжение, В: 48</w:t>
              <w:br/>
              <w:t>
Напряжение питающей сети, В: 110–264</w:t>
              <w:br/>
              <w:t>
Номинальная частота питающей сети, Гц: 50 ±3</w:t>
              <w:br/>
              <w:t>
Пульсация выходного напряжения, %, не более: 1</w:t>
              <w:br/>
              <w:t>
Диапазон регулирования выходного тока и напряжения, % - 2–100</w:t>
              <w:br/>
              <w:t>
Диапазон измерения суммарно потенциала, В: 0…-5 </w:t>
              <w:br/>
              <w:t>
Диапазон задания суммарного потенциала, В: -4,0...-0,5</w:t>
              <w:br/>
              <w:t>
Диапазон задания поляризационного потенциала, В: -2,0...-0,5</w:t>
              <w:br/>
              <w:t>
Точность поддержания выходного тока, выходного напряжения, поляризационного и суммарного потенциалов, % , не более : ±1</w:t>
              <w:br/>
              <w:t>
КПД в номинальном режиме, %, не менее: 90</w:t>
              <w:br/>
              <w:t>
Коэффициент мощности, не мене: 0,95</w:t>
              <w:br/>
              <w:t>
Габариты, не более, мм: 645 х 532 х 280</w:t>
              <w:br/>
              <w:t>
Масса, кг, не более: 36 </w:t>
              <w:br/>
              <w:t>
Климатическое исполнение: У1, УХЛ1</w:t>
              <w:br/>
              <w:t>
Срок службы лет, не менее: 15 </w:t>
              <w:br/>
              <w:t>
Аппаратная защита от короткого замыкания с автоматическим обратным включением, защита от перегрузок, чрезмерного нагрева.</w:t>
              <w:br/>
              <w:t>
Автоматическое возобновление работы при временном отключении электроэнергии.</w:t>
              <w:br/>
              <w:t>
Оснащение встроенной системой телемеханики.</w:t>
              <w:br/>
              <w:t>
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Преобразователь для катодной защиты импульсный ИПКЗ-М-РА-Т4-2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Номинальная выходная мощность, кВт: 2,0 </w:t>
              <w:br/>
              <w:t>
Номинальный выходной ток, А: 40 </w:t>
              <w:br/>
              <w:t>
Номинальное выходное напряжение, В: 48/96</w:t>
              <w:br/>
              <w:t>
Напряжение питающей сети, В: 110–264</w:t>
              <w:br/>
              <w:t>
Номинальная частота питающей сети, Гц: 50 ±3</w:t>
              <w:br/>
              <w:t>
Пульсация выходного напряжения, %, не более: 1</w:t>
              <w:br/>
              <w:t>
Диапазон регулирования выходного тока и напряжения, % - 2–100</w:t>
              <w:br/>
              <w:t>
Диапазон измерения суммарно потенциала, В: 0…-5 </w:t>
              <w:br/>
              <w:t>
Диапазон задания суммарного потенциала, В: -4,0...-0,5</w:t>
              <w:br/>
              <w:t>
Диапазон задания поляризационного потенциала, В: -2,0...-0,5</w:t>
              <w:br/>
              <w:t>
Точность поддержания выходного тока, выходного напряжения, поляризационного и суммарного потенциалов, % , не более : ±1</w:t>
              <w:br/>
              <w:t>
КПД в номинальном режиме, %, не менее: 90</w:t>
              <w:br/>
              <w:t>
Коэффициент мощности, не мене: 0,95</w:t>
              <w:br/>
              <w:t>
Габариты, не более, мм: 645 х 532 х 280</w:t>
              <w:br/>
              <w:t>
Масса, кг, не более: 38</w:t>
              <w:br/>
              <w:t>
Климатическое исполнение: У1, УХЛ1</w:t>
              <w:br/>
              <w:t>
Срок службы лет, не менее: 15 </w:t>
              <w:br/>
              <w:t>
Аппаратная защита от короткого замыкания с автоматическим обратным включением, защита от перегрузок, чрезмерного нагрева.</w:t>
              <w:br/>
              <w:t>
Автоматическое возобновление работы при временном отключении электроэнергии.</w:t>
              <w:br/>
              <w:t>
Оснащение встроенной системой телемеханики.</w:t>
              <w:br/>
              <w:t>
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полимерный АЗП-РА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Преобразователь для катодной защиты импульсный ИПКЗ-М-РА-Т4-1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Преобразователь для катодной защиты импульсный ИПКЗ-М-РА-Т4-2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4 604 277,40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702 347,40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3 901 930,00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